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F9B94" w14:textId="77777777" w:rsidR="00CB72ED" w:rsidRDefault="00FB48B6">
      <w:pPr>
        <w:pStyle w:val="Header"/>
        <w:jc w:val="center"/>
        <w:rPr>
          <w:bCs/>
          <w:color w:val="76923C"/>
        </w:rPr>
      </w:pPr>
      <w:r>
        <w:rPr>
          <w:noProof/>
          <w:lang w:eastAsia="bs-Latn-BA"/>
        </w:rPr>
        <w:drawing>
          <wp:inline distT="0" distB="0" distL="0" distR="0" wp14:anchorId="20211951" wp14:editId="30D4F5A5">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4DA07D1E" w14:textId="77777777" w:rsidR="00CB72ED" w:rsidRDefault="00CB72ED">
      <w:pPr>
        <w:pStyle w:val="NoSpacing"/>
        <w:rPr>
          <w:rFonts w:ascii="Arial" w:hAnsi="Arial" w:cs="Arial"/>
          <w:b/>
          <w:sz w:val="14"/>
          <w:szCs w:val="14"/>
        </w:rPr>
      </w:pPr>
    </w:p>
    <w:p w14:paraId="20ECC79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36B1773F" w14:textId="77777777" w:rsidR="00CB72ED" w:rsidRDefault="00CB72ED">
      <w:pPr>
        <w:pStyle w:val="NoSpacing"/>
        <w:jc w:val="center"/>
        <w:rPr>
          <w:rFonts w:ascii="Book Antiqua" w:hAnsi="Book Antiqua"/>
          <w:b/>
          <w:sz w:val="20"/>
          <w:szCs w:val="20"/>
        </w:rPr>
      </w:pPr>
    </w:p>
    <w:p w14:paraId="513876BD"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71707FC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E301C1B"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16B323C8" w14:textId="77777777" w:rsidR="00CB72ED" w:rsidRPr="00B96B4F" w:rsidRDefault="00CB72ED">
            <w:pPr>
              <w:pStyle w:val="NoSpacing"/>
              <w:ind w:right="-108"/>
              <w:rPr>
                <w:rFonts w:asciiTheme="majorHAnsi" w:hAnsiTheme="majorHAnsi" w:cs="Arial"/>
                <w:b/>
                <w:sz w:val="20"/>
                <w:szCs w:val="20"/>
              </w:rPr>
            </w:pPr>
          </w:p>
        </w:tc>
      </w:tr>
      <w:tr w:rsidR="00CB72ED" w:rsidRPr="00B96B4F" w14:paraId="0DB27EC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3E1EFA0" w14:textId="0EBD1F5D"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530B4" w:rsidRPr="00F530B4">
              <w:rPr>
                <w:rFonts w:asciiTheme="majorHAnsi" w:hAnsiTheme="majorHAnsi" w:cs="Arial"/>
                <w:b/>
                <w:sz w:val="18"/>
                <w:szCs w:val="18"/>
              </w:rPr>
              <w:t>Selected Chapters of Inorganic Chemistry</w:t>
            </w:r>
            <w:r w:rsidRPr="00B96B4F">
              <w:rPr>
                <w:rFonts w:asciiTheme="majorHAnsi" w:hAnsiTheme="majorHAnsi" w:cs="Arial"/>
                <w:b/>
                <w:sz w:val="18"/>
                <w:szCs w:val="18"/>
              </w:rPr>
              <w:fldChar w:fldCharType="end"/>
            </w:r>
          </w:p>
        </w:tc>
      </w:tr>
      <w:tr w:rsidR="00CB72ED" w:rsidRPr="00B96B4F" w14:paraId="6B1273C6" w14:textId="77777777">
        <w:trPr>
          <w:trHeight w:val="113"/>
        </w:trPr>
        <w:tc>
          <w:tcPr>
            <w:tcW w:w="1799" w:type="dxa"/>
            <w:gridSpan w:val="5"/>
            <w:tcBorders>
              <w:top w:val="single" w:sz="2" w:space="0" w:color="000000"/>
              <w:bottom w:val="single" w:sz="2" w:space="0" w:color="000000"/>
            </w:tcBorders>
            <w:shd w:val="clear" w:color="auto" w:fill="auto"/>
            <w:vAlign w:val="center"/>
          </w:tcPr>
          <w:p w14:paraId="13B768B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E394A6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6E889B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1F9119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B23D5E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8D19374" w14:textId="77777777" w:rsidR="00CB72ED" w:rsidRPr="00B96B4F" w:rsidRDefault="00CB72ED">
            <w:pPr>
              <w:pStyle w:val="NoSpacing"/>
              <w:rPr>
                <w:rFonts w:asciiTheme="majorHAnsi" w:hAnsiTheme="majorHAnsi" w:cs="Arial"/>
                <w:b/>
                <w:sz w:val="10"/>
                <w:szCs w:val="10"/>
              </w:rPr>
            </w:pPr>
          </w:p>
        </w:tc>
      </w:tr>
      <w:tr w:rsidR="00CB72ED" w:rsidRPr="00B96B4F" w14:paraId="77F222C2" w14:textId="77777777">
        <w:trPr>
          <w:trHeight w:val="397"/>
        </w:trPr>
        <w:tc>
          <w:tcPr>
            <w:tcW w:w="7424" w:type="dxa"/>
            <w:gridSpan w:val="28"/>
            <w:tcBorders>
              <w:top w:val="single" w:sz="2" w:space="0" w:color="000000"/>
            </w:tcBorders>
            <w:shd w:val="clear" w:color="auto" w:fill="auto"/>
            <w:vAlign w:val="center"/>
          </w:tcPr>
          <w:p w14:paraId="3DF05A5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48C63BD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3E846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F2C5827" w14:textId="2D2F51F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SCIC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B2CC54" w14:textId="77777777">
        <w:trPr>
          <w:trHeight w:val="113"/>
        </w:trPr>
        <w:tc>
          <w:tcPr>
            <w:tcW w:w="1799" w:type="dxa"/>
            <w:gridSpan w:val="5"/>
            <w:tcBorders>
              <w:bottom w:val="single" w:sz="2" w:space="0" w:color="000000"/>
            </w:tcBorders>
            <w:shd w:val="clear" w:color="auto" w:fill="auto"/>
            <w:vAlign w:val="center"/>
          </w:tcPr>
          <w:p w14:paraId="1069E15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8F5DD5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B38EED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2300D6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87E9A4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BF0A33A" w14:textId="77777777" w:rsidR="00CB72ED" w:rsidRPr="00B96B4F" w:rsidRDefault="00CB72ED">
            <w:pPr>
              <w:pStyle w:val="NoSpacing"/>
              <w:rPr>
                <w:rFonts w:asciiTheme="majorHAnsi" w:hAnsiTheme="majorHAnsi" w:cs="Arial"/>
                <w:b/>
                <w:sz w:val="10"/>
                <w:szCs w:val="10"/>
              </w:rPr>
            </w:pPr>
          </w:p>
        </w:tc>
      </w:tr>
      <w:tr w:rsidR="00CB72ED" w:rsidRPr="00B96B4F" w14:paraId="4C9D614A" w14:textId="77777777">
        <w:trPr>
          <w:trHeight w:val="397"/>
        </w:trPr>
        <w:tc>
          <w:tcPr>
            <w:tcW w:w="1799" w:type="dxa"/>
            <w:gridSpan w:val="5"/>
            <w:tcBorders>
              <w:top w:val="single" w:sz="2" w:space="0" w:color="000000"/>
            </w:tcBorders>
            <w:shd w:val="clear" w:color="auto" w:fill="auto"/>
            <w:vAlign w:val="center"/>
          </w:tcPr>
          <w:p w14:paraId="2B55677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0670105D"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14306D1F"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20D6ED9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0669871"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2AF3234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8E8B9D"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4CAA2F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7EB00E8" w14:textId="5C43D5A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1108DAE" w14:textId="77777777">
        <w:trPr>
          <w:trHeight w:val="113"/>
        </w:trPr>
        <w:tc>
          <w:tcPr>
            <w:tcW w:w="1799" w:type="dxa"/>
            <w:gridSpan w:val="5"/>
            <w:tcBorders>
              <w:bottom w:val="single" w:sz="2" w:space="0" w:color="000000"/>
            </w:tcBorders>
            <w:shd w:val="clear" w:color="auto" w:fill="auto"/>
            <w:vAlign w:val="center"/>
          </w:tcPr>
          <w:p w14:paraId="708EDCE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3BC6B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6A284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997D29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077619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EE7E387" w14:textId="77777777" w:rsidR="00CB72ED" w:rsidRPr="00B96B4F" w:rsidRDefault="00CB72ED">
            <w:pPr>
              <w:pStyle w:val="NoSpacing"/>
              <w:rPr>
                <w:rFonts w:asciiTheme="majorHAnsi" w:hAnsiTheme="majorHAnsi" w:cs="Arial"/>
                <w:b/>
                <w:sz w:val="10"/>
                <w:szCs w:val="10"/>
              </w:rPr>
            </w:pPr>
          </w:p>
        </w:tc>
      </w:tr>
      <w:tr w:rsidR="00CB72ED" w:rsidRPr="00B96B4F" w14:paraId="5B360BE1" w14:textId="77777777">
        <w:trPr>
          <w:trHeight w:val="397"/>
        </w:trPr>
        <w:tc>
          <w:tcPr>
            <w:tcW w:w="7424" w:type="dxa"/>
            <w:gridSpan w:val="28"/>
            <w:tcBorders>
              <w:top w:val="single" w:sz="2" w:space="0" w:color="000000"/>
            </w:tcBorders>
            <w:shd w:val="clear" w:color="auto" w:fill="auto"/>
            <w:vAlign w:val="center"/>
          </w:tcPr>
          <w:p w14:paraId="53182BA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615028B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745505"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4372A11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F99B2FD" w14:textId="00C6B90D"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Pr>
                <w:rFonts w:asciiTheme="majorHAnsi" w:hAnsiTheme="majorHAnsi" w:cs="Arial"/>
                <w:b/>
                <w:sz w:val="18"/>
                <w:szCs w:val="18"/>
              </w:rPr>
              <w:t>IV</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EDFC1B9" w14:textId="77777777">
        <w:trPr>
          <w:trHeight w:val="113"/>
        </w:trPr>
        <w:tc>
          <w:tcPr>
            <w:tcW w:w="1799" w:type="dxa"/>
            <w:gridSpan w:val="5"/>
            <w:tcBorders>
              <w:bottom w:val="single" w:sz="2" w:space="0" w:color="000000"/>
            </w:tcBorders>
            <w:shd w:val="clear" w:color="auto" w:fill="auto"/>
            <w:vAlign w:val="center"/>
          </w:tcPr>
          <w:p w14:paraId="17EE9B1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7C0F8B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111FD7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A3488A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C6C50A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5E1887" w14:textId="77777777" w:rsidR="00CB72ED" w:rsidRPr="00B96B4F" w:rsidRDefault="00CB72ED">
            <w:pPr>
              <w:pStyle w:val="NoSpacing"/>
              <w:rPr>
                <w:rFonts w:asciiTheme="majorHAnsi" w:hAnsiTheme="majorHAnsi" w:cs="Arial"/>
                <w:b/>
                <w:sz w:val="10"/>
                <w:szCs w:val="10"/>
              </w:rPr>
            </w:pPr>
          </w:p>
        </w:tc>
      </w:tr>
      <w:tr w:rsidR="00CB72ED" w:rsidRPr="00B96B4F" w14:paraId="03781DCE" w14:textId="77777777">
        <w:trPr>
          <w:trHeight w:val="397"/>
        </w:trPr>
        <w:tc>
          <w:tcPr>
            <w:tcW w:w="7424" w:type="dxa"/>
            <w:gridSpan w:val="28"/>
            <w:tcBorders>
              <w:top w:val="single" w:sz="2" w:space="0" w:color="000000"/>
            </w:tcBorders>
            <w:shd w:val="clear" w:color="auto" w:fill="auto"/>
            <w:vAlign w:val="center"/>
          </w:tcPr>
          <w:p w14:paraId="39177F0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5571A29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D538C31"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5C7BD34D" w14:textId="77777777" w:rsidTr="000304FB">
              <w:trPr>
                <w:trHeight w:hRule="exact" w:val="329"/>
              </w:trPr>
              <w:tc>
                <w:tcPr>
                  <w:tcW w:w="994" w:type="dxa"/>
                  <w:vAlign w:val="center"/>
                </w:tcPr>
                <w:bookmarkStart w:id="0" w:name="Dropdown1"/>
                <w:p w14:paraId="321C273A" w14:textId="77F7C17E"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1F0C27">
                    <w:rPr>
                      <w:rFonts w:asciiTheme="majorHAnsi" w:hAnsiTheme="majorHAnsi" w:cs="Arial"/>
                      <w:b/>
                      <w:sz w:val="18"/>
                      <w:szCs w:val="18"/>
                    </w:rPr>
                  </w:r>
                  <w:r w:rsidR="00EE1543">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7D19A92B" w14:textId="77777777" w:rsidR="00CB72ED" w:rsidRPr="00B96B4F" w:rsidRDefault="00CB72ED">
                  <w:pPr>
                    <w:pStyle w:val="NoSpacing"/>
                    <w:ind w:right="5875"/>
                    <w:jc w:val="center"/>
                    <w:rPr>
                      <w:rFonts w:asciiTheme="majorHAnsi" w:hAnsiTheme="majorHAnsi" w:cs="Arial"/>
                      <w:b/>
                      <w:sz w:val="18"/>
                      <w:szCs w:val="18"/>
                    </w:rPr>
                  </w:pPr>
                </w:p>
              </w:tc>
            </w:tr>
          </w:tbl>
          <w:p w14:paraId="1566146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8298EAF" w14:textId="77777777" w:rsidR="00CB72ED" w:rsidRPr="00B96B4F" w:rsidRDefault="00CB72ED">
            <w:pPr>
              <w:pStyle w:val="NoSpacing"/>
              <w:rPr>
                <w:rFonts w:asciiTheme="majorHAnsi" w:hAnsiTheme="majorHAnsi" w:cs="Arial"/>
                <w:b/>
                <w:sz w:val="20"/>
                <w:szCs w:val="20"/>
              </w:rPr>
            </w:pPr>
          </w:p>
        </w:tc>
      </w:tr>
      <w:tr w:rsidR="00CB72ED" w:rsidRPr="00B96B4F" w14:paraId="7679C2FA" w14:textId="77777777">
        <w:trPr>
          <w:trHeight w:val="113"/>
        </w:trPr>
        <w:tc>
          <w:tcPr>
            <w:tcW w:w="1799" w:type="dxa"/>
            <w:gridSpan w:val="5"/>
            <w:tcBorders>
              <w:bottom w:val="single" w:sz="2" w:space="0" w:color="000000"/>
            </w:tcBorders>
            <w:shd w:val="clear" w:color="auto" w:fill="auto"/>
            <w:vAlign w:val="center"/>
          </w:tcPr>
          <w:p w14:paraId="49360B9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96881B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9462B9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4032A5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7BB6B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D1CD73B" w14:textId="77777777" w:rsidR="00CB72ED" w:rsidRPr="00B96B4F" w:rsidRDefault="00CB72ED">
            <w:pPr>
              <w:pStyle w:val="NoSpacing"/>
              <w:rPr>
                <w:rFonts w:asciiTheme="majorHAnsi" w:hAnsiTheme="majorHAnsi" w:cs="Arial"/>
                <w:b/>
                <w:sz w:val="10"/>
                <w:szCs w:val="10"/>
              </w:rPr>
            </w:pPr>
          </w:p>
        </w:tc>
      </w:tr>
      <w:tr w:rsidR="00CB72ED" w:rsidRPr="00B96B4F" w14:paraId="5AE5CF9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839FB2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2364538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0C5B1D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D58BFDF" w14:textId="2097EBD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F180F11" w14:textId="77777777">
        <w:trPr>
          <w:trHeight w:val="113"/>
        </w:trPr>
        <w:tc>
          <w:tcPr>
            <w:tcW w:w="1799" w:type="dxa"/>
            <w:gridSpan w:val="5"/>
            <w:tcBorders>
              <w:top w:val="single" w:sz="2" w:space="0" w:color="000000"/>
              <w:bottom w:val="single" w:sz="2" w:space="0" w:color="000000"/>
            </w:tcBorders>
            <w:shd w:val="clear" w:color="auto" w:fill="auto"/>
            <w:vAlign w:val="center"/>
          </w:tcPr>
          <w:p w14:paraId="0B4376A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62C4C7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C7F7DD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20AF1C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8E9346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58B6114" w14:textId="77777777" w:rsidR="00CB72ED" w:rsidRPr="00B96B4F" w:rsidRDefault="00CB72ED">
            <w:pPr>
              <w:pStyle w:val="NoSpacing"/>
              <w:rPr>
                <w:rFonts w:asciiTheme="majorHAnsi" w:hAnsiTheme="majorHAnsi" w:cs="Arial"/>
                <w:b/>
                <w:sz w:val="10"/>
                <w:szCs w:val="10"/>
              </w:rPr>
            </w:pPr>
          </w:p>
        </w:tc>
      </w:tr>
      <w:tr w:rsidR="00CB72ED" w:rsidRPr="00B96B4F" w14:paraId="39264F1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906A7A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7F59F55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B76E8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DB42335" w14:textId="12B0146A"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2127F472" w14:textId="77777777">
        <w:trPr>
          <w:trHeight w:val="113"/>
        </w:trPr>
        <w:tc>
          <w:tcPr>
            <w:tcW w:w="1799" w:type="dxa"/>
            <w:gridSpan w:val="5"/>
            <w:tcBorders>
              <w:top w:val="single" w:sz="2" w:space="0" w:color="000000"/>
              <w:bottom w:val="single" w:sz="2" w:space="0" w:color="000000"/>
            </w:tcBorders>
            <w:shd w:val="clear" w:color="auto" w:fill="auto"/>
            <w:vAlign w:val="center"/>
          </w:tcPr>
          <w:p w14:paraId="6218662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D13744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E5FC12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A8198F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8D6CEA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3C25447" w14:textId="77777777" w:rsidR="00CB72ED" w:rsidRPr="00B96B4F" w:rsidRDefault="00CB72ED">
            <w:pPr>
              <w:pStyle w:val="NoSpacing"/>
              <w:rPr>
                <w:rFonts w:asciiTheme="majorHAnsi" w:hAnsiTheme="majorHAnsi" w:cs="Arial"/>
                <w:b/>
                <w:sz w:val="10"/>
                <w:szCs w:val="10"/>
              </w:rPr>
            </w:pPr>
          </w:p>
        </w:tc>
      </w:tr>
      <w:tr w:rsidR="00CB72ED" w:rsidRPr="00B96B4F" w14:paraId="694AB013" w14:textId="77777777">
        <w:trPr>
          <w:trHeight w:val="397"/>
        </w:trPr>
        <w:tc>
          <w:tcPr>
            <w:tcW w:w="7424" w:type="dxa"/>
            <w:gridSpan w:val="28"/>
            <w:tcBorders>
              <w:top w:val="single" w:sz="2" w:space="0" w:color="000000"/>
            </w:tcBorders>
            <w:shd w:val="clear" w:color="auto" w:fill="auto"/>
            <w:vAlign w:val="center"/>
          </w:tcPr>
          <w:p w14:paraId="14D98C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78E7A24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59552AB"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7151C10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8667072" w14:textId="080BCF59"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3CF4B608"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12F82AF9" w14:textId="481E3C9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6AC7FF2" w14:textId="77777777">
        <w:trPr>
          <w:trHeight w:val="113"/>
        </w:trPr>
        <w:tc>
          <w:tcPr>
            <w:tcW w:w="1799" w:type="dxa"/>
            <w:gridSpan w:val="5"/>
            <w:tcBorders>
              <w:bottom w:val="single" w:sz="2" w:space="0" w:color="000000"/>
            </w:tcBorders>
            <w:shd w:val="clear" w:color="auto" w:fill="auto"/>
            <w:vAlign w:val="center"/>
          </w:tcPr>
          <w:p w14:paraId="5C915D8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FBD39F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96493B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284948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343A55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52BA6D8" w14:textId="77777777" w:rsidR="00CB72ED" w:rsidRPr="00B96B4F" w:rsidRDefault="00CB72ED">
            <w:pPr>
              <w:pStyle w:val="NoSpacing"/>
              <w:rPr>
                <w:rFonts w:asciiTheme="majorHAnsi" w:hAnsiTheme="majorHAnsi" w:cs="Arial"/>
                <w:b/>
                <w:sz w:val="10"/>
                <w:szCs w:val="10"/>
              </w:rPr>
            </w:pPr>
          </w:p>
        </w:tc>
      </w:tr>
      <w:tr w:rsidR="00CB72ED" w:rsidRPr="00B96B4F" w14:paraId="4DB0EE57" w14:textId="77777777" w:rsidTr="004E556A">
        <w:trPr>
          <w:trHeight w:val="397"/>
        </w:trPr>
        <w:tc>
          <w:tcPr>
            <w:tcW w:w="7492" w:type="dxa"/>
            <w:gridSpan w:val="29"/>
            <w:tcBorders>
              <w:top w:val="single" w:sz="2" w:space="0" w:color="000000"/>
            </w:tcBorders>
            <w:shd w:val="clear" w:color="auto" w:fill="auto"/>
            <w:vAlign w:val="center"/>
          </w:tcPr>
          <w:p w14:paraId="22B5185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1874A3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C8E7E0F"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17B46A15"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7F565F5F" w14:textId="4B070342"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2F95C51C"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FB797EB"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614BD68E"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3572EAAA"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14A156E0"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F16F435" w14:textId="77777777">
        <w:trPr>
          <w:trHeight w:val="113"/>
        </w:trPr>
        <w:tc>
          <w:tcPr>
            <w:tcW w:w="1799" w:type="dxa"/>
            <w:gridSpan w:val="5"/>
            <w:shd w:val="clear" w:color="auto" w:fill="auto"/>
            <w:vAlign w:val="center"/>
          </w:tcPr>
          <w:p w14:paraId="5186BF25"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395FC309"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9CA0CE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75D010F"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5FE76D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E20E5A7" w14:textId="77777777" w:rsidR="00CB72ED" w:rsidRPr="00B96B4F" w:rsidRDefault="00CB72ED">
            <w:pPr>
              <w:pStyle w:val="NoSpacing"/>
              <w:rPr>
                <w:rFonts w:asciiTheme="majorHAnsi" w:hAnsiTheme="majorHAnsi" w:cs="Arial"/>
                <w:b/>
                <w:sz w:val="10"/>
                <w:szCs w:val="10"/>
              </w:rPr>
            </w:pPr>
          </w:p>
        </w:tc>
      </w:tr>
      <w:tr w:rsidR="00CB72ED" w:rsidRPr="00B96B4F" w14:paraId="4BB0E11E"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5EA38C7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3508AC5" w14:textId="6714E0BA"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3E883B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A126073"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7E0AC22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DC6B8EA" w14:textId="68C3B43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530B4">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38E2C54C" w14:textId="77777777">
        <w:trPr>
          <w:trHeight w:val="113"/>
        </w:trPr>
        <w:tc>
          <w:tcPr>
            <w:tcW w:w="2637" w:type="dxa"/>
            <w:gridSpan w:val="8"/>
            <w:shd w:val="clear" w:color="auto" w:fill="auto"/>
            <w:vAlign w:val="center"/>
          </w:tcPr>
          <w:p w14:paraId="5BB91C54"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6780B9F3"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06A8DA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22C8E223"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F982179"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5A48E0BE" w14:textId="77777777" w:rsidR="00CB72ED" w:rsidRPr="00B96B4F" w:rsidRDefault="00CB72ED">
            <w:pPr>
              <w:pStyle w:val="NoSpacing"/>
              <w:rPr>
                <w:rFonts w:asciiTheme="majorHAnsi" w:hAnsiTheme="majorHAnsi" w:cs="Arial"/>
                <w:b/>
                <w:sz w:val="10"/>
                <w:szCs w:val="10"/>
              </w:rPr>
            </w:pPr>
          </w:p>
        </w:tc>
      </w:tr>
      <w:tr w:rsidR="00CB72ED" w:rsidRPr="00B96B4F" w14:paraId="785E874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EB7BA24"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96CE680" w14:textId="4680101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1D373E0"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81114C5"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2568C7B"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D581D08" w14:textId="7B0C655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530B4">
              <w:rPr>
                <w:rFonts w:asciiTheme="majorHAnsi" w:hAnsiTheme="majorHAnsi"/>
                <w:b/>
                <w:sz w:val="18"/>
                <w:szCs w:val="18"/>
              </w:rPr>
              <w:t>85.71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0043B5DE" w14:textId="77777777">
        <w:trPr>
          <w:trHeight w:val="113"/>
        </w:trPr>
        <w:tc>
          <w:tcPr>
            <w:tcW w:w="1799" w:type="dxa"/>
            <w:gridSpan w:val="5"/>
            <w:shd w:val="clear" w:color="auto" w:fill="auto"/>
            <w:vAlign w:val="center"/>
          </w:tcPr>
          <w:p w14:paraId="5D78CB04"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E114E03"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8EAC910"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230744E"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77EABA29"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2F4B155" w14:textId="77777777" w:rsidR="00CB72ED" w:rsidRPr="00B96B4F" w:rsidRDefault="00CB72ED">
            <w:pPr>
              <w:pStyle w:val="NoSpacing"/>
              <w:rPr>
                <w:rFonts w:asciiTheme="majorHAnsi" w:hAnsiTheme="majorHAnsi" w:cs="Arial"/>
                <w:b/>
                <w:sz w:val="10"/>
                <w:szCs w:val="10"/>
              </w:rPr>
            </w:pPr>
          </w:p>
        </w:tc>
      </w:tr>
      <w:tr w:rsidR="00CB72ED" w:rsidRPr="00B96B4F" w14:paraId="27EB2ED7"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40A4AAAA"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8342242" w14:textId="3BAC9CBF"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30B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12F3C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91EDCCE"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009979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B084927" w14:textId="40A13DC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530B4">
              <w:rPr>
                <w:rFonts w:asciiTheme="majorHAnsi" w:hAnsiTheme="majorHAnsi" w:cs="Arial"/>
                <w:b/>
                <w:sz w:val="18"/>
                <w:szCs w:val="18"/>
              </w:rPr>
              <w:t>119.46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16D4FE28" w14:textId="77777777" w:rsidTr="00DA2BAA">
        <w:trPr>
          <w:trHeight w:val="113"/>
        </w:trPr>
        <w:tc>
          <w:tcPr>
            <w:tcW w:w="1799" w:type="dxa"/>
            <w:gridSpan w:val="5"/>
            <w:shd w:val="clear" w:color="auto" w:fill="auto"/>
            <w:vAlign w:val="center"/>
          </w:tcPr>
          <w:p w14:paraId="0470C780"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75A2215C"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67E6B889"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19425230"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2057BCED"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60F7A07E" w14:textId="77777777" w:rsidR="004E556A" w:rsidRPr="00B96B4F" w:rsidRDefault="004E556A" w:rsidP="00DA2BAA">
            <w:pPr>
              <w:pStyle w:val="NoSpacing"/>
              <w:rPr>
                <w:rFonts w:asciiTheme="majorHAnsi" w:hAnsiTheme="majorHAnsi" w:cs="Arial"/>
                <w:b/>
                <w:sz w:val="10"/>
                <w:szCs w:val="10"/>
              </w:rPr>
            </w:pPr>
          </w:p>
        </w:tc>
      </w:tr>
      <w:tr w:rsidR="004E556A" w:rsidRPr="00B96B4F" w14:paraId="538F0D38"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04270C17"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0793BD" w14:textId="68060DC5"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F530B4">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2BB9B24"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23B99FB"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35CD2BF" w14:textId="77777777">
        <w:trPr>
          <w:trHeight w:val="113"/>
        </w:trPr>
        <w:tc>
          <w:tcPr>
            <w:tcW w:w="1799" w:type="dxa"/>
            <w:gridSpan w:val="5"/>
            <w:tcBorders>
              <w:bottom w:val="single" w:sz="2" w:space="0" w:color="000000"/>
            </w:tcBorders>
            <w:shd w:val="clear" w:color="auto" w:fill="auto"/>
            <w:vAlign w:val="center"/>
          </w:tcPr>
          <w:p w14:paraId="31FB11C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7E609D7"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F142AF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3C0FF8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E16AD0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6FA174D" w14:textId="77777777" w:rsidR="00CB72ED" w:rsidRPr="00B96B4F" w:rsidRDefault="00CB72ED">
            <w:pPr>
              <w:pStyle w:val="NoSpacing"/>
              <w:rPr>
                <w:rFonts w:asciiTheme="majorHAnsi" w:hAnsiTheme="majorHAnsi" w:cs="Arial"/>
                <w:b/>
                <w:sz w:val="10"/>
                <w:szCs w:val="10"/>
              </w:rPr>
            </w:pPr>
          </w:p>
        </w:tc>
      </w:tr>
      <w:tr w:rsidR="00CB72ED" w:rsidRPr="00B96B4F" w14:paraId="4ECACB99"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0DA0D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4DFF51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00A06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4F18ED0" w14:textId="0094C03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ED847FC" w14:textId="77777777">
        <w:trPr>
          <w:trHeight w:val="113"/>
        </w:trPr>
        <w:tc>
          <w:tcPr>
            <w:tcW w:w="1799" w:type="dxa"/>
            <w:gridSpan w:val="5"/>
            <w:tcBorders>
              <w:top w:val="single" w:sz="2" w:space="0" w:color="000000"/>
              <w:bottom w:val="single" w:sz="2" w:space="0" w:color="000000"/>
            </w:tcBorders>
            <w:shd w:val="clear" w:color="auto" w:fill="auto"/>
            <w:vAlign w:val="center"/>
          </w:tcPr>
          <w:p w14:paraId="7D17276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C50526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076BA3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D1FC9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3D3D9F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15D998C" w14:textId="77777777" w:rsidR="00CB72ED" w:rsidRPr="00B96B4F" w:rsidRDefault="00CB72ED">
            <w:pPr>
              <w:pStyle w:val="NoSpacing"/>
              <w:rPr>
                <w:rFonts w:asciiTheme="majorHAnsi" w:hAnsiTheme="majorHAnsi" w:cs="Arial"/>
                <w:b/>
                <w:sz w:val="10"/>
                <w:szCs w:val="10"/>
              </w:rPr>
            </w:pPr>
          </w:p>
        </w:tc>
      </w:tr>
      <w:tr w:rsidR="00CB72ED" w:rsidRPr="00B96B4F" w14:paraId="395F28DA"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A4E43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578F8E9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03DA7D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2AF0ACA" w14:textId="1150BBB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Chemistry / Chemistry – specializations: Chemistry Education, Applied Chemistry,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5FA127" w14:textId="77777777">
        <w:trPr>
          <w:trHeight w:val="113"/>
        </w:trPr>
        <w:tc>
          <w:tcPr>
            <w:tcW w:w="1799" w:type="dxa"/>
            <w:gridSpan w:val="5"/>
            <w:tcBorders>
              <w:top w:val="single" w:sz="2" w:space="0" w:color="000000"/>
              <w:bottom w:val="single" w:sz="2" w:space="0" w:color="000000"/>
            </w:tcBorders>
            <w:shd w:val="clear" w:color="auto" w:fill="auto"/>
            <w:vAlign w:val="center"/>
          </w:tcPr>
          <w:p w14:paraId="385C053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D411EB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4354F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01FCB2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EC1197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BC274" w14:textId="77777777" w:rsidR="00CB72ED" w:rsidRPr="00B96B4F" w:rsidRDefault="00CB72ED">
            <w:pPr>
              <w:pStyle w:val="NoSpacing"/>
              <w:rPr>
                <w:rFonts w:asciiTheme="majorHAnsi" w:hAnsiTheme="majorHAnsi" w:cs="Arial"/>
                <w:b/>
                <w:sz w:val="10"/>
                <w:szCs w:val="10"/>
              </w:rPr>
            </w:pPr>
          </w:p>
        </w:tc>
      </w:tr>
      <w:tr w:rsidR="00CB72ED" w:rsidRPr="00B96B4F" w14:paraId="0439C92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0B613C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4422C05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D291A63"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37E5FD09" w14:textId="750B352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Prof. Dr. Amira Cipurković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6D55C36" w14:textId="77777777">
        <w:trPr>
          <w:trHeight w:val="113"/>
        </w:trPr>
        <w:tc>
          <w:tcPr>
            <w:tcW w:w="2098" w:type="dxa"/>
            <w:gridSpan w:val="7"/>
            <w:tcBorders>
              <w:top w:val="single" w:sz="2" w:space="0" w:color="000000"/>
              <w:bottom w:val="single" w:sz="2" w:space="0" w:color="000000"/>
            </w:tcBorders>
            <w:shd w:val="clear" w:color="auto" w:fill="auto"/>
            <w:vAlign w:val="center"/>
          </w:tcPr>
          <w:p w14:paraId="7CE612D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16CC76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52973A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245EBD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F745BD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DF4E3D6" w14:textId="77777777" w:rsidR="00CB72ED" w:rsidRPr="00B96B4F" w:rsidRDefault="00CB72ED">
            <w:pPr>
              <w:pStyle w:val="NoSpacing"/>
              <w:rPr>
                <w:rFonts w:asciiTheme="majorHAnsi" w:hAnsiTheme="majorHAnsi" w:cs="Arial"/>
                <w:b/>
                <w:sz w:val="10"/>
                <w:szCs w:val="10"/>
              </w:rPr>
            </w:pPr>
          </w:p>
        </w:tc>
      </w:tr>
      <w:tr w:rsidR="00CB72ED" w:rsidRPr="00B96B4F" w14:paraId="01D7CF3A"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23F6AC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05F0CC3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33227F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AE36338" w14:textId="02C40EBA" w:rsidR="00F530B4" w:rsidRPr="00F530B4" w:rsidRDefault="00607A6E" w:rsidP="00F530B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Familiarization of students with:</w:t>
            </w:r>
          </w:p>
          <w:p w14:paraId="40623662" w14:textId="77777777" w:rsidR="00F530B4" w:rsidRPr="00F530B4" w:rsidRDefault="00F530B4" w:rsidP="00F530B4">
            <w:pPr>
              <w:pStyle w:val="NoSpacing"/>
              <w:rPr>
                <w:rFonts w:asciiTheme="majorHAnsi" w:hAnsiTheme="majorHAnsi" w:cs="Arial"/>
                <w:b/>
                <w:sz w:val="18"/>
                <w:szCs w:val="18"/>
              </w:rPr>
            </w:pPr>
          </w:p>
          <w:p w14:paraId="12CD1BAE" w14:textId="77777777" w:rsidR="00F530B4" w:rsidRPr="00F530B4" w:rsidRDefault="00F530B4" w:rsidP="00F530B4">
            <w:pPr>
              <w:pStyle w:val="NoSpacing"/>
              <w:rPr>
                <w:rFonts w:asciiTheme="majorHAnsi" w:hAnsiTheme="majorHAnsi" w:cs="Arial"/>
                <w:b/>
                <w:sz w:val="18"/>
                <w:szCs w:val="18"/>
              </w:rPr>
            </w:pPr>
            <w:r w:rsidRPr="00F530B4">
              <w:rPr>
                <w:rFonts w:asciiTheme="majorHAnsi" w:hAnsiTheme="majorHAnsi" w:cs="Arial"/>
                <w:b/>
                <w:sz w:val="18"/>
                <w:szCs w:val="18"/>
              </w:rPr>
              <w:lastRenderedPageBreak/>
              <w:t>the theoretical foundations of fundamental methods and modern techniques used in the synthesis of complex inorganic products, primarily coordination compounds</w:t>
            </w:r>
          </w:p>
          <w:p w14:paraId="61ABA006" w14:textId="77777777" w:rsidR="00F530B4" w:rsidRPr="00F530B4" w:rsidRDefault="00F530B4" w:rsidP="00F530B4">
            <w:pPr>
              <w:pStyle w:val="NoSpacing"/>
              <w:rPr>
                <w:rFonts w:asciiTheme="majorHAnsi" w:hAnsiTheme="majorHAnsi" w:cs="Arial"/>
                <w:b/>
                <w:sz w:val="18"/>
                <w:szCs w:val="18"/>
              </w:rPr>
            </w:pPr>
            <w:r w:rsidRPr="00F530B4">
              <w:rPr>
                <w:rFonts w:asciiTheme="majorHAnsi" w:hAnsiTheme="majorHAnsi" w:cs="Arial"/>
                <w:b/>
                <w:sz w:val="18"/>
                <w:szCs w:val="18"/>
              </w:rPr>
              <w:t>the determination of the structure, properties, type, and bond lengths of synthetic products</w:t>
            </w:r>
          </w:p>
          <w:p w14:paraId="102700C4" w14:textId="77777777" w:rsidR="00F530B4" w:rsidRPr="00F530B4" w:rsidRDefault="00F530B4" w:rsidP="00F530B4">
            <w:pPr>
              <w:pStyle w:val="NoSpacing"/>
              <w:rPr>
                <w:rFonts w:asciiTheme="majorHAnsi" w:hAnsiTheme="majorHAnsi" w:cs="Arial"/>
                <w:b/>
                <w:sz w:val="18"/>
                <w:szCs w:val="18"/>
              </w:rPr>
            </w:pPr>
            <w:r w:rsidRPr="00F530B4">
              <w:rPr>
                <w:rFonts w:asciiTheme="majorHAnsi" w:hAnsiTheme="majorHAnsi" w:cs="Arial"/>
                <w:b/>
                <w:sz w:val="18"/>
                <w:szCs w:val="18"/>
              </w:rPr>
              <w:t>their reactivity</w:t>
            </w:r>
          </w:p>
          <w:p w14:paraId="4F3584BD" w14:textId="435518F9" w:rsidR="00CB72ED" w:rsidRPr="00B96B4F" w:rsidRDefault="00F530B4" w:rsidP="00F530B4">
            <w:pPr>
              <w:pStyle w:val="NoSpacing"/>
              <w:rPr>
                <w:rFonts w:asciiTheme="majorHAnsi" w:hAnsiTheme="majorHAnsi" w:cs="Arial"/>
                <w:b/>
                <w:sz w:val="18"/>
                <w:szCs w:val="18"/>
              </w:rPr>
            </w:pPr>
            <w:r w:rsidRPr="00F530B4">
              <w:rPr>
                <w:rFonts w:asciiTheme="majorHAnsi" w:hAnsiTheme="majorHAnsi" w:cs="Arial"/>
                <w:b/>
                <w:sz w:val="18"/>
                <w:szCs w:val="18"/>
              </w:rPr>
              <w:t>and their biological significance.</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277206CC" w14:textId="77777777">
        <w:trPr>
          <w:trHeight w:val="113"/>
        </w:trPr>
        <w:tc>
          <w:tcPr>
            <w:tcW w:w="2098" w:type="dxa"/>
            <w:gridSpan w:val="7"/>
            <w:tcBorders>
              <w:top w:val="single" w:sz="2" w:space="0" w:color="000000"/>
              <w:bottom w:val="single" w:sz="2" w:space="0" w:color="000000"/>
            </w:tcBorders>
            <w:shd w:val="clear" w:color="auto" w:fill="auto"/>
            <w:vAlign w:val="center"/>
          </w:tcPr>
          <w:p w14:paraId="46352A3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A266B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14C2E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2ACA65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4767FF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182C8D" w14:textId="77777777" w:rsidR="00CB72ED" w:rsidRPr="00B96B4F" w:rsidRDefault="00CB72ED">
            <w:pPr>
              <w:pStyle w:val="NoSpacing"/>
              <w:rPr>
                <w:rFonts w:asciiTheme="majorHAnsi" w:hAnsiTheme="majorHAnsi" w:cs="Arial"/>
                <w:b/>
                <w:sz w:val="10"/>
                <w:szCs w:val="10"/>
              </w:rPr>
            </w:pPr>
          </w:p>
        </w:tc>
      </w:tr>
      <w:tr w:rsidR="00CB72ED" w:rsidRPr="00B96B4F" w14:paraId="3B35597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C7B975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0C69357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10512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8B71E41" w14:textId="10D993E1"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After successfully completing the course, students will be able to enhance their fundamental knowledge of methods and techniques for obtaining, properties, and biological significance of natural and synthetic coordination compounds, and apply this knowledge in independent scientific research work.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9D5B16C" w14:textId="77777777">
        <w:trPr>
          <w:trHeight w:val="113"/>
        </w:trPr>
        <w:tc>
          <w:tcPr>
            <w:tcW w:w="2098" w:type="dxa"/>
            <w:gridSpan w:val="7"/>
            <w:tcBorders>
              <w:top w:val="single" w:sz="2" w:space="0" w:color="000000"/>
              <w:bottom w:val="single" w:sz="2" w:space="0" w:color="000000"/>
            </w:tcBorders>
            <w:shd w:val="clear" w:color="auto" w:fill="auto"/>
            <w:vAlign w:val="center"/>
          </w:tcPr>
          <w:p w14:paraId="3106C93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C633BA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5F406E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DB99D5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4D6E3A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2E79897" w14:textId="77777777" w:rsidR="00CB72ED" w:rsidRPr="00B96B4F" w:rsidRDefault="00CB72ED">
            <w:pPr>
              <w:pStyle w:val="NoSpacing"/>
              <w:rPr>
                <w:rFonts w:asciiTheme="majorHAnsi" w:hAnsiTheme="majorHAnsi" w:cs="Arial"/>
                <w:b/>
                <w:sz w:val="10"/>
                <w:szCs w:val="10"/>
              </w:rPr>
            </w:pPr>
          </w:p>
        </w:tc>
      </w:tr>
      <w:tr w:rsidR="00CB72ED" w:rsidRPr="00B96B4F" w14:paraId="239975A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6044A8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0DAC3C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9EAA6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14282BF" w14:textId="5672F2E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Molecular structure: molecular orbital theory of solids, orbital symmetry, application of symmetry. Solid-state materials: structure and crystal lattices, ionic solids. Coordination and complex compounds: structure and symmetry, isomers, theories, equilibria, mechanisms and kinetics of ligand substitution, boron, carbon, lead and other element complexes. Fullerenes, ring and cluster compounds of p-block elements, reaction mechanisms of d-block complexes. Complex compounds of d- and f-block elements. Bioelement chemistry (oxygen, nitrogen, alkali and alkaline earth elements, etc.).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90A123D"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FB590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992485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BED13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11DB18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2FA2B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D8316AF" w14:textId="77777777" w:rsidR="00CB72ED" w:rsidRPr="00B96B4F" w:rsidRDefault="00CB72ED">
            <w:pPr>
              <w:pStyle w:val="NoSpacing"/>
              <w:rPr>
                <w:rFonts w:asciiTheme="majorHAnsi" w:hAnsiTheme="majorHAnsi" w:cs="Arial"/>
                <w:b/>
                <w:sz w:val="10"/>
                <w:szCs w:val="10"/>
              </w:rPr>
            </w:pPr>
          </w:p>
        </w:tc>
      </w:tr>
      <w:tr w:rsidR="00CB72ED" w:rsidRPr="00B96B4F" w14:paraId="279FD4E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26A7F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3AB407E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E8CC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FA2E369" w14:textId="77777777" w:rsidR="00F530B4" w:rsidRPr="00F530B4" w:rsidRDefault="00607A6E" w:rsidP="00F530B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30B4" w:rsidRPr="00F530B4">
              <w:rPr>
                <w:rFonts w:asciiTheme="majorHAnsi" w:hAnsiTheme="majorHAnsi" w:cs="Arial"/>
                <w:b/>
                <w:sz w:val="18"/>
                <w:szCs w:val="18"/>
              </w:rPr>
              <w:t>Lectures with active student participation and discussions</w:t>
            </w:r>
          </w:p>
          <w:p w14:paraId="36FB0C3C" w14:textId="77777777" w:rsidR="00F530B4" w:rsidRPr="00F530B4" w:rsidRDefault="00F530B4" w:rsidP="00F530B4">
            <w:pPr>
              <w:pStyle w:val="NoSpacing"/>
              <w:rPr>
                <w:rFonts w:asciiTheme="majorHAnsi" w:hAnsiTheme="majorHAnsi" w:cs="Arial"/>
                <w:b/>
                <w:sz w:val="18"/>
                <w:szCs w:val="18"/>
              </w:rPr>
            </w:pPr>
          </w:p>
          <w:p w14:paraId="58113283" w14:textId="77777777" w:rsidR="00F530B4" w:rsidRPr="00F530B4" w:rsidRDefault="00F530B4" w:rsidP="00F530B4">
            <w:pPr>
              <w:pStyle w:val="NoSpacing"/>
              <w:rPr>
                <w:rFonts w:asciiTheme="majorHAnsi" w:hAnsiTheme="majorHAnsi" w:cs="Arial"/>
                <w:b/>
                <w:sz w:val="18"/>
                <w:szCs w:val="18"/>
              </w:rPr>
            </w:pPr>
            <w:r w:rsidRPr="00F530B4">
              <w:rPr>
                <w:rFonts w:asciiTheme="majorHAnsi" w:hAnsiTheme="majorHAnsi" w:cs="Arial"/>
                <w:b/>
                <w:sz w:val="18"/>
                <w:szCs w:val="18"/>
              </w:rPr>
              <w:t>Seminar papers</w:t>
            </w:r>
          </w:p>
          <w:p w14:paraId="39B76D4C" w14:textId="26CBA7D4" w:rsidR="00CB72ED" w:rsidRPr="00B96B4F" w:rsidRDefault="00F530B4" w:rsidP="00F530B4">
            <w:pPr>
              <w:pStyle w:val="NoSpacing"/>
              <w:rPr>
                <w:rFonts w:asciiTheme="majorHAnsi" w:hAnsiTheme="majorHAnsi" w:cs="Arial"/>
                <w:b/>
                <w:sz w:val="18"/>
                <w:szCs w:val="18"/>
              </w:rPr>
            </w:pPr>
            <w:r w:rsidRPr="00F530B4">
              <w:rPr>
                <w:rFonts w:asciiTheme="majorHAnsi" w:hAnsiTheme="majorHAnsi" w:cs="Arial"/>
                <w:b/>
                <w:sz w:val="18"/>
                <w:szCs w:val="18"/>
              </w:rPr>
              <w:t>Consultations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37DCAAEF" w14:textId="77777777">
        <w:trPr>
          <w:trHeight w:val="113"/>
        </w:trPr>
        <w:tc>
          <w:tcPr>
            <w:tcW w:w="2098" w:type="dxa"/>
            <w:gridSpan w:val="7"/>
            <w:tcBorders>
              <w:top w:val="single" w:sz="2" w:space="0" w:color="000000"/>
              <w:bottom w:val="single" w:sz="2" w:space="0" w:color="000000"/>
            </w:tcBorders>
            <w:shd w:val="clear" w:color="auto" w:fill="auto"/>
            <w:vAlign w:val="center"/>
          </w:tcPr>
          <w:p w14:paraId="19EB1D4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CFBF4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BE907D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5DF8ED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76A01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DE9A7F1" w14:textId="77777777" w:rsidR="00CB72ED" w:rsidRPr="00B96B4F" w:rsidRDefault="00CB72ED">
            <w:pPr>
              <w:pStyle w:val="NoSpacing"/>
              <w:rPr>
                <w:rFonts w:asciiTheme="majorHAnsi" w:hAnsiTheme="majorHAnsi" w:cs="Arial"/>
                <w:b/>
                <w:sz w:val="10"/>
                <w:szCs w:val="10"/>
              </w:rPr>
            </w:pPr>
          </w:p>
        </w:tc>
      </w:tr>
      <w:tr w:rsidR="00CB72ED" w:rsidRPr="00B96B4F" w14:paraId="3B08A88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796595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4DEDE8C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4025E4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37569B" w14:textId="092E7F70" w:rsidR="00CB72ED" w:rsidRPr="00B96B4F" w:rsidRDefault="00607A6E" w:rsidP="004900D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00D5" w:rsidRPr="004900D5">
              <w:rPr>
                <w:rFonts w:asciiTheme="majorHAnsi" w:hAnsiTheme="majorHAnsi" w:cs="Arial"/>
                <w:b/>
                <w:sz w:val="18"/>
                <w:szCs w:val="18"/>
              </w:rPr>
              <w:t>Continuous activity and attendance at lectures throughout the semester may yield a maximum of 10 points. Students take two written tests, on which they can achieve a maximum of 20 points. Each test consists of theoretical questions covering the topics discussed in lectures.After the end of the semester, students take a written final exam, on which they can achieve a maximum of 50 points.During the semester, students orally defend a seminar paper on a given topic and can earn a maximum of 20 points from this activity.All forms of assessment are considered part of a cumulative evaluation if a positive result is achieved in each individual assessment.To pass the course, the student must achieve a minimum of 55 cumulative points.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CAC7BF5" w14:textId="77777777">
        <w:trPr>
          <w:trHeight w:val="113"/>
        </w:trPr>
        <w:tc>
          <w:tcPr>
            <w:tcW w:w="2098" w:type="dxa"/>
            <w:gridSpan w:val="7"/>
            <w:tcBorders>
              <w:top w:val="single" w:sz="2" w:space="0" w:color="000000"/>
              <w:bottom w:val="single" w:sz="2" w:space="0" w:color="000000"/>
            </w:tcBorders>
            <w:shd w:val="clear" w:color="auto" w:fill="auto"/>
            <w:vAlign w:val="center"/>
          </w:tcPr>
          <w:p w14:paraId="09E7F88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3361D0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E03473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ECEF38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460411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BAE66D9" w14:textId="77777777" w:rsidR="00CB72ED" w:rsidRPr="00B96B4F" w:rsidRDefault="00CB72ED">
            <w:pPr>
              <w:pStyle w:val="NoSpacing"/>
              <w:rPr>
                <w:rFonts w:asciiTheme="majorHAnsi" w:hAnsiTheme="majorHAnsi" w:cs="Arial"/>
                <w:b/>
                <w:sz w:val="10"/>
                <w:szCs w:val="10"/>
              </w:rPr>
            </w:pPr>
          </w:p>
        </w:tc>
      </w:tr>
      <w:tr w:rsidR="00CB72ED" w:rsidRPr="00B96B4F" w14:paraId="4B4C0E3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01C39D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75E41D7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D3E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D9F3D7F" w14:textId="1DA14802" w:rsidR="004900D5" w:rsidRPr="004900D5" w:rsidRDefault="00607A6E" w:rsidP="004900D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900D5" w:rsidRPr="004900D5">
              <w:rPr>
                <w:rFonts w:asciiTheme="majorHAnsi" w:hAnsiTheme="majorHAnsi" w:cs="Arial"/>
                <w:b/>
                <w:sz w:val="18"/>
                <w:szCs w:val="18"/>
              </w:rPr>
              <w:t>The final grade is based on the total number of points a student achieves through pre-exam requirements and the exam, according to the quality of acquired knowledge and skills, with a maximum of 100 points. The grading structure is as follows:</w:t>
            </w:r>
          </w:p>
          <w:p w14:paraId="699E2390"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Student requirements and points:</w:t>
            </w:r>
          </w:p>
          <w:p w14:paraId="60AC0F84"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Lecture attendance: 5 points</w:t>
            </w:r>
          </w:p>
          <w:p w14:paraId="43DC14F1"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Student activity: 5 points</w:t>
            </w:r>
          </w:p>
          <w:p w14:paraId="6D1C4128"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Tests: 20 points</w:t>
            </w:r>
          </w:p>
          <w:p w14:paraId="6FFC930A"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Seminar paper: 20 points</w:t>
            </w:r>
          </w:p>
          <w:p w14:paraId="47A1DC0C"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Final exam: 50 points</w:t>
            </w:r>
          </w:p>
          <w:p w14:paraId="7B701882"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Grading system:</w:t>
            </w:r>
          </w:p>
          <w:p w14:paraId="5DF5088D"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Grade 6 (6): 55–64 points</w:t>
            </w:r>
          </w:p>
          <w:p w14:paraId="1C55E5D6"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Grade 7 (7): 65–74 points</w:t>
            </w:r>
          </w:p>
          <w:p w14:paraId="265F09B4"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Grade 8 (8): 75–84 points</w:t>
            </w:r>
          </w:p>
          <w:p w14:paraId="2703F265" w14:textId="77777777" w:rsidR="004900D5" w:rsidRPr="004900D5"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Grade 9 (9): 85–94 points</w:t>
            </w:r>
          </w:p>
          <w:p w14:paraId="3FCA2AAC" w14:textId="5D76C26A" w:rsidR="00CB72ED" w:rsidRPr="00B96B4F" w:rsidRDefault="004900D5" w:rsidP="004900D5">
            <w:pPr>
              <w:pStyle w:val="NoSpacing"/>
              <w:rPr>
                <w:rFonts w:asciiTheme="majorHAnsi" w:hAnsiTheme="majorHAnsi" w:cs="Arial"/>
                <w:b/>
                <w:sz w:val="18"/>
                <w:szCs w:val="18"/>
              </w:rPr>
            </w:pPr>
            <w:r w:rsidRPr="004900D5">
              <w:rPr>
                <w:rFonts w:asciiTheme="majorHAnsi" w:hAnsiTheme="majorHAnsi" w:cs="Arial"/>
                <w:b/>
                <w:sz w:val="18"/>
                <w:szCs w:val="18"/>
              </w:rPr>
              <w:t>Grade 10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7FA1F1DA" w14:textId="77777777">
        <w:trPr>
          <w:trHeight w:val="113"/>
        </w:trPr>
        <w:tc>
          <w:tcPr>
            <w:tcW w:w="2098" w:type="dxa"/>
            <w:gridSpan w:val="7"/>
            <w:tcBorders>
              <w:top w:val="single" w:sz="2" w:space="0" w:color="000000"/>
              <w:bottom w:val="single" w:sz="2" w:space="0" w:color="000000"/>
            </w:tcBorders>
            <w:shd w:val="clear" w:color="auto" w:fill="auto"/>
            <w:vAlign w:val="center"/>
          </w:tcPr>
          <w:p w14:paraId="6187315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A7D083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9AFDFA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B239E5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07E9B4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4175EF0" w14:textId="77777777" w:rsidR="00CB72ED" w:rsidRPr="00B96B4F" w:rsidRDefault="00CB72ED">
            <w:pPr>
              <w:pStyle w:val="NoSpacing"/>
              <w:rPr>
                <w:rFonts w:asciiTheme="majorHAnsi" w:hAnsiTheme="majorHAnsi" w:cs="Arial"/>
                <w:b/>
                <w:sz w:val="10"/>
                <w:szCs w:val="10"/>
              </w:rPr>
            </w:pPr>
          </w:p>
        </w:tc>
      </w:tr>
      <w:tr w:rsidR="00CB72ED" w:rsidRPr="00B96B4F" w14:paraId="688AC89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2C8422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79E21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8A78A7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6444A86" w14:textId="71053268" w:rsidR="004900D5" w:rsidRPr="004900D5" w:rsidRDefault="00607A6E" w:rsidP="004900D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C27">
              <w:rPr>
                <w:rFonts w:asciiTheme="majorHAnsi" w:hAnsiTheme="majorHAnsi" w:cs="Arial"/>
                <w:b/>
                <w:sz w:val="18"/>
                <w:szCs w:val="18"/>
              </w:rPr>
              <w:t xml:space="preserve">1. </w:t>
            </w:r>
            <w:r w:rsidR="00FB48B6" w:rsidRPr="00B96B4F">
              <w:rPr>
                <w:rFonts w:asciiTheme="majorHAnsi" w:hAnsiTheme="majorHAnsi" w:cs="Arial"/>
                <w:b/>
                <w:sz w:val="18"/>
                <w:szCs w:val="18"/>
              </w:rPr>
              <w:t> </w:t>
            </w:r>
            <w:r w:rsidR="004900D5" w:rsidRPr="004900D5">
              <w:rPr>
                <w:rFonts w:asciiTheme="majorHAnsi" w:hAnsiTheme="majorHAnsi" w:cs="Arial"/>
                <w:b/>
                <w:sz w:val="18"/>
                <w:szCs w:val="18"/>
              </w:rPr>
              <w:t>A. Cipurković, Bioinorganic Chemistry.</w:t>
            </w:r>
          </w:p>
          <w:p w14:paraId="34EBF948" w14:textId="4C8C2180" w:rsidR="004900D5" w:rsidRPr="004900D5" w:rsidRDefault="001F0C27" w:rsidP="004900D5">
            <w:pPr>
              <w:pStyle w:val="NoSpacing"/>
              <w:rPr>
                <w:rFonts w:asciiTheme="majorHAnsi" w:hAnsiTheme="majorHAnsi" w:cs="Arial"/>
                <w:b/>
                <w:sz w:val="18"/>
                <w:szCs w:val="18"/>
              </w:rPr>
            </w:pPr>
            <w:r>
              <w:rPr>
                <w:rFonts w:asciiTheme="majorHAnsi" w:hAnsiTheme="majorHAnsi" w:cs="Arial"/>
                <w:b/>
                <w:sz w:val="18"/>
                <w:szCs w:val="18"/>
              </w:rPr>
              <w:t xml:space="preserve">2. </w:t>
            </w:r>
            <w:r w:rsidR="004900D5" w:rsidRPr="004900D5">
              <w:rPr>
                <w:rFonts w:asciiTheme="majorHAnsi" w:hAnsiTheme="majorHAnsi" w:cs="Arial"/>
                <w:b/>
                <w:sz w:val="18"/>
                <w:szCs w:val="18"/>
              </w:rPr>
              <w:t>D. F. Shriver, P. W. Atkins, C. H. Langford, Inorganic Chemistry, Oxford University Press, 2010.</w:t>
            </w:r>
          </w:p>
          <w:p w14:paraId="2F3F40D9" w14:textId="2BCEA67E" w:rsidR="00CB72ED" w:rsidRPr="00B96B4F" w:rsidRDefault="001F0C27" w:rsidP="004900D5">
            <w:pPr>
              <w:pStyle w:val="NoSpacing"/>
              <w:rPr>
                <w:rFonts w:asciiTheme="majorHAnsi" w:hAnsiTheme="majorHAnsi" w:cs="Arial"/>
                <w:b/>
                <w:sz w:val="18"/>
                <w:szCs w:val="18"/>
              </w:rPr>
            </w:pPr>
            <w:r>
              <w:rPr>
                <w:rFonts w:asciiTheme="majorHAnsi" w:hAnsiTheme="majorHAnsi" w:cs="Arial"/>
                <w:b/>
                <w:sz w:val="18"/>
                <w:szCs w:val="18"/>
              </w:rPr>
              <w:t xml:space="preserve">3. </w:t>
            </w:r>
            <w:r w:rsidR="004900D5" w:rsidRPr="004900D5">
              <w:rPr>
                <w:rFonts w:asciiTheme="majorHAnsi" w:hAnsiTheme="majorHAnsi" w:cs="Arial"/>
                <w:b/>
                <w:sz w:val="18"/>
                <w:szCs w:val="18"/>
              </w:rPr>
              <w:t>P. Atkins, L. Jones, Chemistry: Molecules, Matter and Change, 4th ed., W. H. Freeman and Company, New York, 1998.</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15FDEE94" w14:textId="77777777">
        <w:trPr>
          <w:trHeight w:val="113"/>
        </w:trPr>
        <w:tc>
          <w:tcPr>
            <w:tcW w:w="2098" w:type="dxa"/>
            <w:gridSpan w:val="7"/>
            <w:tcBorders>
              <w:top w:val="single" w:sz="2" w:space="0" w:color="000000"/>
              <w:bottom w:val="single" w:sz="2" w:space="0" w:color="000000"/>
            </w:tcBorders>
            <w:shd w:val="clear" w:color="auto" w:fill="auto"/>
            <w:vAlign w:val="center"/>
          </w:tcPr>
          <w:p w14:paraId="3E76E11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A56F7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2B11E3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FE0E7A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223595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12650FD" w14:textId="77777777" w:rsidR="00CB72ED" w:rsidRPr="00B96B4F" w:rsidRDefault="00CB72ED">
            <w:pPr>
              <w:pStyle w:val="NoSpacing"/>
              <w:rPr>
                <w:rFonts w:asciiTheme="majorHAnsi" w:hAnsiTheme="majorHAnsi" w:cs="Arial"/>
                <w:b/>
                <w:sz w:val="10"/>
                <w:szCs w:val="10"/>
              </w:rPr>
            </w:pPr>
          </w:p>
        </w:tc>
      </w:tr>
      <w:tr w:rsidR="00CB72ED" w:rsidRPr="00B96B4F" w14:paraId="358886F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9B6501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2CA3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C614E0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1AD9CB3"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1781622" w14:textId="77777777">
        <w:trPr>
          <w:trHeight w:val="113"/>
        </w:trPr>
        <w:tc>
          <w:tcPr>
            <w:tcW w:w="2098" w:type="dxa"/>
            <w:gridSpan w:val="7"/>
            <w:tcBorders>
              <w:top w:val="single" w:sz="2" w:space="0" w:color="000000"/>
              <w:bottom w:val="single" w:sz="2" w:space="0" w:color="000000"/>
            </w:tcBorders>
            <w:shd w:val="clear" w:color="auto" w:fill="auto"/>
            <w:vAlign w:val="center"/>
          </w:tcPr>
          <w:p w14:paraId="0BFA411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A9F3F0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41FA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035317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B65D1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61E3F88" w14:textId="77777777" w:rsidR="00CB72ED" w:rsidRPr="00B96B4F" w:rsidRDefault="00CB72ED">
            <w:pPr>
              <w:pStyle w:val="NoSpacing"/>
              <w:rPr>
                <w:rFonts w:asciiTheme="majorHAnsi" w:hAnsiTheme="majorHAnsi" w:cs="Arial"/>
                <w:b/>
                <w:sz w:val="10"/>
                <w:szCs w:val="10"/>
              </w:rPr>
            </w:pPr>
          </w:p>
        </w:tc>
      </w:tr>
      <w:tr w:rsidR="00CB72ED" w:rsidRPr="00B96B4F" w14:paraId="0DA0BB5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F5FE9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363440A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202A48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A405B7C"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7B6F1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7A6F7C6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2046AB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7DB1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718644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DCC79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8686352" w14:textId="77777777" w:rsidR="00CB72ED" w:rsidRPr="00B96B4F" w:rsidRDefault="00CB72ED">
            <w:pPr>
              <w:pStyle w:val="NoSpacing"/>
              <w:rPr>
                <w:rFonts w:asciiTheme="majorHAnsi" w:hAnsiTheme="majorHAnsi" w:cs="Arial"/>
                <w:b/>
                <w:sz w:val="10"/>
                <w:szCs w:val="10"/>
              </w:rPr>
            </w:pPr>
          </w:p>
        </w:tc>
      </w:tr>
      <w:tr w:rsidR="00CB72ED" w:rsidRPr="00B96B4F" w14:paraId="1F7E7A09" w14:textId="77777777">
        <w:trPr>
          <w:trHeight w:val="397"/>
        </w:trPr>
        <w:tc>
          <w:tcPr>
            <w:tcW w:w="7612" w:type="dxa"/>
            <w:gridSpan w:val="30"/>
            <w:tcBorders>
              <w:top w:val="single" w:sz="2" w:space="0" w:color="000000"/>
            </w:tcBorders>
            <w:shd w:val="clear" w:color="auto" w:fill="auto"/>
            <w:vAlign w:val="center"/>
          </w:tcPr>
          <w:p w14:paraId="3063EAC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043279F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C1252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21C7BAB" w14:textId="0011765A"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491F">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8EAF3E" w14:textId="77777777">
        <w:trPr>
          <w:trHeight w:val="113"/>
        </w:trPr>
        <w:tc>
          <w:tcPr>
            <w:tcW w:w="1909" w:type="dxa"/>
            <w:gridSpan w:val="6"/>
            <w:tcBorders>
              <w:bottom w:val="single" w:sz="2" w:space="0" w:color="000000"/>
            </w:tcBorders>
            <w:shd w:val="clear" w:color="auto" w:fill="auto"/>
            <w:vAlign w:val="center"/>
          </w:tcPr>
          <w:p w14:paraId="71BA9DA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1F3E3B9A"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1813E3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463C917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1CA5084D"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023C40CD" w14:textId="77777777" w:rsidR="00CB72ED" w:rsidRPr="00B96B4F" w:rsidRDefault="00CB72ED">
            <w:pPr>
              <w:pStyle w:val="NoSpacing"/>
              <w:rPr>
                <w:rFonts w:asciiTheme="majorHAnsi" w:hAnsiTheme="majorHAnsi" w:cs="Arial"/>
                <w:b/>
                <w:sz w:val="10"/>
                <w:szCs w:val="10"/>
              </w:rPr>
            </w:pPr>
          </w:p>
        </w:tc>
      </w:tr>
      <w:tr w:rsidR="00CB72ED" w:rsidRPr="00B96B4F" w14:paraId="4D25B090" w14:textId="77777777">
        <w:trPr>
          <w:trHeight w:val="397"/>
        </w:trPr>
        <w:tc>
          <w:tcPr>
            <w:tcW w:w="7612" w:type="dxa"/>
            <w:gridSpan w:val="30"/>
            <w:tcBorders>
              <w:top w:val="single" w:sz="2" w:space="0" w:color="000000"/>
            </w:tcBorders>
            <w:shd w:val="clear" w:color="auto" w:fill="auto"/>
            <w:vAlign w:val="center"/>
          </w:tcPr>
          <w:p w14:paraId="68E5D5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54333FD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BF9471A"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39F375C1" w14:textId="77777777" w:rsidR="00CB72ED" w:rsidRPr="00B96B4F" w:rsidRDefault="00607A6E">
            <w:pPr>
              <w:pStyle w:val="NoSpacing"/>
              <w:jc w:val="center"/>
              <w:rPr>
                <w:rFonts w:asciiTheme="majorHAnsi" w:hAnsiTheme="majorHAnsi" w:cs="Arial"/>
                <w:b/>
                <w:sz w:val="18"/>
                <w:szCs w:val="18"/>
              </w:rPr>
            </w:pPr>
            <w:r w:rsidRPr="00F530B4">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F530B4">
              <w:rPr>
                <w:rFonts w:asciiTheme="majorHAnsi" w:hAnsiTheme="majorHAnsi" w:cs="Arial"/>
                <w:b/>
                <w:sz w:val="18"/>
                <w:szCs w:val="18"/>
              </w:rPr>
            </w:r>
            <w:r w:rsidRPr="00F530B4">
              <w:rPr>
                <w:rFonts w:asciiTheme="majorHAnsi" w:hAnsiTheme="majorHAnsi" w:cs="Arial"/>
                <w:b/>
                <w:sz w:val="18"/>
                <w:szCs w:val="18"/>
              </w:rPr>
              <w:fldChar w:fldCharType="separate"/>
            </w:r>
            <w:r w:rsidR="00FB48B6" w:rsidRPr="00F530B4">
              <w:rPr>
                <w:rFonts w:asciiTheme="majorHAnsi" w:hAnsiTheme="majorHAnsi" w:cs="Arial"/>
                <w:b/>
                <w:spacing w:val="215"/>
                <w:sz w:val="18"/>
                <w:szCs w:val="18"/>
              </w:rPr>
              <w:t>    </w:t>
            </w:r>
            <w:r w:rsidR="00FB48B6" w:rsidRPr="00F530B4">
              <w:rPr>
                <w:rFonts w:asciiTheme="majorHAnsi" w:hAnsiTheme="majorHAnsi" w:cs="Arial"/>
                <w:b/>
                <w:spacing w:val="3"/>
                <w:sz w:val="18"/>
                <w:szCs w:val="18"/>
              </w:rPr>
              <w:t> </w:t>
            </w:r>
            <w:r w:rsidRPr="00F530B4">
              <w:rPr>
                <w:rFonts w:asciiTheme="majorHAnsi" w:hAnsiTheme="majorHAnsi" w:cs="Arial"/>
                <w:b/>
                <w:spacing w:val="3"/>
                <w:sz w:val="18"/>
                <w:szCs w:val="18"/>
              </w:rPr>
              <w:fldChar w:fldCharType="end"/>
            </w:r>
          </w:p>
        </w:tc>
      </w:tr>
      <w:tr w:rsidR="00CB72ED" w14:paraId="29DA1D92" w14:textId="77777777">
        <w:trPr>
          <w:trHeight w:val="113"/>
        </w:trPr>
        <w:tc>
          <w:tcPr>
            <w:tcW w:w="1909" w:type="dxa"/>
            <w:gridSpan w:val="6"/>
            <w:tcBorders>
              <w:bottom w:val="single" w:sz="2" w:space="0" w:color="000000"/>
            </w:tcBorders>
            <w:shd w:val="clear" w:color="auto" w:fill="auto"/>
            <w:vAlign w:val="center"/>
          </w:tcPr>
          <w:p w14:paraId="3529900E"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6883A3C"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32EDEC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382516A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1E25AB7"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63BECD62" w14:textId="77777777" w:rsidR="00CB72ED" w:rsidRDefault="00CB72ED">
            <w:pPr>
              <w:pStyle w:val="NoSpacing"/>
              <w:rPr>
                <w:rFonts w:ascii="Book Antiqua" w:hAnsi="Book Antiqua" w:cs="Arial"/>
                <w:b/>
                <w:sz w:val="10"/>
                <w:szCs w:val="10"/>
              </w:rPr>
            </w:pPr>
          </w:p>
        </w:tc>
      </w:tr>
    </w:tbl>
    <w:p w14:paraId="2FAD22E9"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CAF4" w14:textId="77777777" w:rsidR="00EE1543" w:rsidRDefault="00EE1543">
      <w:pPr>
        <w:spacing w:line="240" w:lineRule="auto"/>
      </w:pPr>
      <w:r>
        <w:separator/>
      </w:r>
    </w:p>
  </w:endnote>
  <w:endnote w:type="continuationSeparator" w:id="0">
    <w:p w14:paraId="252E4AA8" w14:textId="77777777" w:rsidR="00EE1543" w:rsidRDefault="00EE15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4F79B768" w14:textId="77777777">
      <w:trPr>
        <w:trHeight w:val="445"/>
      </w:trPr>
      <w:tc>
        <w:tcPr>
          <w:tcW w:w="1470" w:type="dxa"/>
          <w:tcMar>
            <w:top w:w="28" w:type="dxa"/>
          </w:tcMar>
        </w:tcPr>
        <w:p w14:paraId="6D61C047" w14:textId="5E6388D4"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F0C27">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5A1A603F"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40EB45DA"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1CE3846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F5C2755"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6D5DCAA2"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42339220"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0B7DEC33"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BA82" w14:textId="77777777" w:rsidR="00EE1543" w:rsidRDefault="00EE1543">
      <w:pPr>
        <w:spacing w:after="0"/>
      </w:pPr>
      <w:r>
        <w:separator/>
      </w:r>
    </w:p>
  </w:footnote>
  <w:footnote w:type="continuationSeparator" w:id="0">
    <w:p w14:paraId="599E9AB1" w14:textId="77777777" w:rsidR="00EE1543" w:rsidRDefault="00EE15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3161" w14:textId="77777777" w:rsidR="00CB72ED" w:rsidRDefault="00CB72ED">
    <w:pPr>
      <w:pStyle w:val="Header"/>
    </w:pPr>
  </w:p>
  <w:p w14:paraId="5E8631A6"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0C27"/>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0D5"/>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491F"/>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7DA"/>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BA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1543"/>
    <w:rsid w:val="00EE2B1A"/>
    <w:rsid w:val="00EE7522"/>
    <w:rsid w:val="00EF5F84"/>
    <w:rsid w:val="00F03408"/>
    <w:rsid w:val="00F075A1"/>
    <w:rsid w:val="00F12E3E"/>
    <w:rsid w:val="00F15264"/>
    <w:rsid w:val="00F2055F"/>
    <w:rsid w:val="00F22194"/>
    <w:rsid w:val="00F30C75"/>
    <w:rsid w:val="00F42C1D"/>
    <w:rsid w:val="00F5229F"/>
    <w:rsid w:val="00F530B4"/>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E3DFF"/>
  <w15:docId w15:val="{7A44A2A9-D450-4E3C-A220-166FF1E0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24</cp:revision>
  <cp:lastPrinted>2024-03-25T13:56:00Z</cp:lastPrinted>
  <dcterms:created xsi:type="dcterms:W3CDTF">2024-03-25T12:55:00Z</dcterms:created>
  <dcterms:modified xsi:type="dcterms:W3CDTF">2026-04-25T19:07:00Z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